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1B" w:rsidRPr="002A0BD9" w:rsidRDefault="002A0BD9" w:rsidP="002A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D9">
        <w:rPr>
          <w:rFonts w:ascii="Times New Roman" w:hAnsi="Times New Roman" w:cs="Times New Roman"/>
          <w:b/>
          <w:sz w:val="24"/>
          <w:szCs w:val="24"/>
        </w:rPr>
        <w:t>Государственная кадастровая оценка земельных участков, расположенных на территории Республики Бурятия, в 2022году</w:t>
      </w:r>
    </w:p>
    <w:p w:rsidR="002A0BD9" w:rsidRPr="002A0BD9" w:rsidRDefault="002A0BD9" w:rsidP="002A0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>В соответствии с требованиями ч.7 ст.6 Федерального закона от 31 июля 2020 г. N269-ФЗ в 2022 году во всех субъектах Российской Федерации должна быть проведена государственная кадастровая оценка земельных участков без учета ограничений по периодичности проведения государственной кадастровой оценки.</w:t>
      </w:r>
    </w:p>
    <w:p w:rsidR="002A0BD9" w:rsidRPr="002A0BD9" w:rsidRDefault="002A0BD9" w:rsidP="002A0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>В 2022 году государственной кадастровой оценке подлежит 456 110 земельных участков всех категорий земель, расположенных на территории Республики Бурятия</w:t>
      </w:r>
    </w:p>
    <w:p w:rsidR="002A0BD9" w:rsidRPr="002A0BD9" w:rsidRDefault="002A0BD9" w:rsidP="002A0B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BD9">
        <w:rPr>
          <w:rFonts w:ascii="Times New Roman" w:hAnsi="Times New Roman" w:cs="Times New Roman"/>
          <w:b/>
          <w:bCs/>
          <w:sz w:val="24"/>
          <w:szCs w:val="24"/>
        </w:rPr>
        <w:t>Для чего нужна кадастровая стоимость земельного участка?</w:t>
      </w:r>
    </w:p>
    <w:p w:rsidR="00000000" w:rsidRPr="002A0BD9" w:rsidRDefault="002A0BD9" w:rsidP="002A0B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>Государственная кадастровая оценка позволяет выявить и официально зафиксировать стоимость земельного участка или объекта недвижимости. Именно эта стоимость будет учитываться для расчета налога на имущество. Таким образом, государств</w:t>
      </w:r>
      <w:r w:rsidRPr="002A0BD9">
        <w:rPr>
          <w:rFonts w:ascii="Times New Roman" w:hAnsi="Times New Roman" w:cs="Times New Roman"/>
          <w:sz w:val="24"/>
          <w:szCs w:val="24"/>
        </w:rPr>
        <w:t xml:space="preserve">о получает возможность вести учет земель, которые находятся в государственной или частной собственности. </w:t>
      </w:r>
    </w:p>
    <w:p w:rsidR="00000000" w:rsidRPr="002A0BD9" w:rsidRDefault="002A0BD9" w:rsidP="002A0B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>Знание кадастровой стоимости вам потребуется в следующих случаях: </w:t>
      </w:r>
    </w:p>
    <w:p w:rsidR="00000000" w:rsidRPr="002A0BD9" w:rsidRDefault="002A0BD9" w:rsidP="002A0BD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>уплата земельного налога организациями и гражданами;</w:t>
      </w:r>
    </w:p>
    <w:p w:rsidR="00000000" w:rsidRPr="002A0BD9" w:rsidRDefault="002A0BD9" w:rsidP="002A0BD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B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A0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BD9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2A0BD9">
        <w:rPr>
          <w:rFonts w:ascii="Times New Roman" w:hAnsi="Times New Roman" w:cs="Times New Roman"/>
          <w:sz w:val="24"/>
          <w:szCs w:val="24"/>
        </w:rPr>
        <w:t xml:space="preserve"> сделок купли-продажи в случаях, если цена по договору ниже кадастровой ст</w:t>
      </w:r>
      <w:r w:rsidRPr="002A0BD9">
        <w:rPr>
          <w:rFonts w:ascii="Times New Roman" w:hAnsi="Times New Roman" w:cs="Times New Roman"/>
          <w:sz w:val="24"/>
          <w:szCs w:val="24"/>
        </w:rPr>
        <w:t>оимости;</w:t>
      </w:r>
    </w:p>
    <w:p w:rsidR="00000000" w:rsidRPr="002A0BD9" w:rsidRDefault="002A0BD9" w:rsidP="002A0BD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>в судебных спорах имущественного характера в отношении объектов недвижимости;</w:t>
      </w:r>
    </w:p>
    <w:p w:rsidR="00000000" w:rsidRPr="002A0BD9" w:rsidRDefault="002A0BD9" w:rsidP="002A0BD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>расчет платежей при наследовании.</w:t>
      </w:r>
    </w:p>
    <w:p w:rsidR="002A0BD9" w:rsidRPr="002A0BD9" w:rsidRDefault="002A0BD9" w:rsidP="002A0B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D9">
        <w:rPr>
          <w:rFonts w:ascii="Times New Roman" w:hAnsi="Times New Roman" w:cs="Times New Roman"/>
          <w:b/>
          <w:sz w:val="24"/>
          <w:szCs w:val="24"/>
        </w:rPr>
        <w:t>Как узнать кадастровую стоимость своего земельного участка?</w:t>
      </w:r>
    </w:p>
    <w:p w:rsidR="00000000" w:rsidRPr="002A0BD9" w:rsidRDefault="002A0BD9" w:rsidP="002A0BD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 xml:space="preserve">Переходим на официальный сайт Управления </w:t>
      </w:r>
      <w:proofErr w:type="spellStart"/>
      <w:r w:rsidRPr="002A0BD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A0BD9">
        <w:rPr>
          <w:rFonts w:ascii="Times New Roman" w:hAnsi="Times New Roman" w:cs="Times New Roman"/>
          <w:sz w:val="24"/>
          <w:szCs w:val="24"/>
        </w:rPr>
        <w:t xml:space="preserve"> по следующей сс</w:t>
      </w:r>
      <w:r w:rsidRPr="002A0BD9">
        <w:rPr>
          <w:rFonts w:ascii="Times New Roman" w:hAnsi="Times New Roman" w:cs="Times New Roman"/>
          <w:sz w:val="24"/>
          <w:szCs w:val="24"/>
        </w:rPr>
        <w:t xml:space="preserve">ылке </w:t>
      </w:r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https</w:t>
      </w:r>
      <w:r w:rsidRPr="002A0BD9">
        <w:rPr>
          <w:rFonts w:ascii="Times New Roman" w:hAnsi="Times New Roman" w:cs="Times New Roman"/>
          <w:b/>
          <w:bCs/>
          <w:sz w:val="24"/>
          <w:szCs w:val="24"/>
        </w:rPr>
        <w:t>://</w:t>
      </w:r>
      <w:proofErr w:type="spellStart"/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rosreestr</w:t>
      </w:r>
      <w:proofErr w:type="spellEnd"/>
      <w:r w:rsidRPr="002A0BD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gov</w:t>
      </w:r>
      <w:proofErr w:type="spellEnd"/>
      <w:r w:rsidRPr="002A0BD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2A0BD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wps</w:t>
      </w:r>
      <w:proofErr w:type="spellEnd"/>
      <w:r w:rsidRPr="002A0BD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portal</w:t>
      </w:r>
      <w:r w:rsidRPr="002A0BD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cc</w:t>
      </w:r>
      <w:r w:rsidRPr="002A0BD9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spellStart"/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ib</w:t>
      </w:r>
      <w:proofErr w:type="spellEnd"/>
      <w:r w:rsidRPr="002A0BD9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spellStart"/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svedFDGKO</w:t>
      </w:r>
      <w:proofErr w:type="spellEnd"/>
      <w:r w:rsidRPr="002A0BD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00000" w:rsidRPr="002A0BD9" w:rsidRDefault="002A0BD9" w:rsidP="002A0BD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>Либо на официальном сайте Учреждения, переходим во вкладку «ГОСУДАРСТВЕННАЯ КАДАСТРОВАЯ ОЦЕНКА ЗЕМЕЛЬНЫХ УЧАСТКОВ 2020г.»;   далее жмем на «Получить информацию о кадастро</w:t>
      </w:r>
      <w:r w:rsidRPr="002A0BD9">
        <w:rPr>
          <w:rFonts w:ascii="Times New Roman" w:hAnsi="Times New Roman" w:cs="Times New Roman"/>
          <w:sz w:val="24"/>
          <w:szCs w:val="24"/>
        </w:rPr>
        <w:t>вой стоимости земельного участка по кадастровому номеру из Фонда данных государственной кадастровой оценки».</w:t>
      </w:r>
    </w:p>
    <w:p w:rsidR="002A0BD9" w:rsidRPr="002A0BD9" w:rsidRDefault="002A0BD9" w:rsidP="002A0B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D9">
        <w:rPr>
          <w:rFonts w:ascii="Times New Roman" w:hAnsi="Times New Roman" w:cs="Times New Roman"/>
          <w:b/>
          <w:sz w:val="24"/>
          <w:szCs w:val="24"/>
        </w:rPr>
        <w:t>Как повлиять на предстоящую оценку?</w:t>
      </w:r>
    </w:p>
    <w:p w:rsidR="00000000" w:rsidRPr="002A0BD9" w:rsidRDefault="002A0BD9" w:rsidP="002A0BD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Учреждению </w:t>
      </w:r>
      <w:r w:rsidRPr="002A0BD9">
        <w:rPr>
          <w:rFonts w:ascii="Times New Roman" w:hAnsi="Times New Roman" w:cs="Times New Roman"/>
          <w:b/>
          <w:bCs/>
          <w:sz w:val="24"/>
          <w:szCs w:val="24"/>
        </w:rPr>
        <w:t>декларацию</w:t>
      </w:r>
      <w:r w:rsidRPr="002A0BD9">
        <w:rPr>
          <w:rFonts w:ascii="Times New Roman" w:hAnsi="Times New Roman" w:cs="Times New Roman"/>
          <w:sz w:val="24"/>
          <w:szCs w:val="24"/>
        </w:rPr>
        <w:t xml:space="preserve"> о характеристиках земельного участка. </w:t>
      </w:r>
    </w:p>
    <w:p w:rsidR="00000000" w:rsidRPr="002A0BD9" w:rsidRDefault="002A0BD9" w:rsidP="002A0BD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 xml:space="preserve">  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(далее - многофункциональный центр) лично или с использованием информ</w:t>
      </w:r>
      <w:r w:rsidRPr="002A0BD9">
        <w:rPr>
          <w:rFonts w:ascii="Times New Roman" w:hAnsi="Times New Roman" w:cs="Times New Roman"/>
          <w:sz w:val="24"/>
          <w:szCs w:val="24"/>
        </w:rPr>
        <w:t>ационно-телекоммуникационных сетей общего пользования, в том числе сети "Интернет", включая портал государственных и муниципальных услуг, а также регистрируемым почтовым отправлением с уведомлением о вручении.</w:t>
      </w:r>
    </w:p>
    <w:p w:rsidR="00000000" w:rsidRDefault="002A0BD9" w:rsidP="002A0BD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>Форму и порядок заполнения декларации можно посмотреть  на сайте ГБУ Республики Бурятия «Центр государственной кадастровой оценки» в разделе «Документы, нормативно-правовые акты»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BD9" w:rsidRDefault="002A0BD9" w:rsidP="002A0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 xml:space="preserve">Замечания к проекту отчета об итогах государственной кадастровой оценки представляются любыми заинтересованными лицами в бюджетное учреждение или многофункциональный центр лично, либо по адресу электронной почты cgko03@cgko03.ru, а также через Портал государственных услуг Российской Федерации (ГОСУСЛУГИ), срок окончания приема замечаний - </w:t>
      </w:r>
      <w:r w:rsidRPr="002A0BD9">
        <w:rPr>
          <w:rFonts w:ascii="Times New Roman" w:hAnsi="Times New Roman" w:cs="Times New Roman"/>
          <w:b/>
          <w:sz w:val="24"/>
          <w:szCs w:val="24"/>
        </w:rPr>
        <w:t>17 сентября 2022 года.</w:t>
      </w:r>
    </w:p>
    <w:p w:rsidR="002A0BD9" w:rsidRPr="002A0BD9" w:rsidRDefault="002A0BD9" w:rsidP="002A0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sz w:val="24"/>
          <w:szCs w:val="24"/>
        </w:rPr>
        <w:t xml:space="preserve">Результаты определения кадастровой стоимости земельных участков вступают в силу </w:t>
      </w:r>
      <w:r w:rsidRPr="002A0BD9">
        <w:rPr>
          <w:rFonts w:ascii="Times New Roman" w:hAnsi="Times New Roman" w:cs="Times New Roman"/>
          <w:b/>
          <w:sz w:val="24"/>
          <w:szCs w:val="24"/>
        </w:rPr>
        <w:t>1 января 2023 года</w:t>
      </w:r>
      <w:r w:rsidRPr="002A0BD9">
        <w:rPr>
          <w:rFonts w:ascii="Times New Roman" w:hAnsi="Times New Roman" w:cs="Times New Roman"/>
          <w:sz w:val="24"/>
          <w:szCs w:val="24"/>
        </w:rPr>
        <w:t>.</w:t>
      </w:r>
    </w:p>
    <w:p w:rsidR="002A0BD9" w:rsidRPr="002A0BD9" w:rsidRDefault="002A0BD9" w:rsidP="002A0B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D9">
        <w:rPr>
          <w:rFonts w:ascii="Times New Roman" w:hAnsi="Times New Roman" w:cs="Times New Roman"/>
          <w:b/>
          <w:sz w:val="24"/>
          <w:szCs w:val="24"/>
        </w:rPr>
        <w:t>Контактные данные ГБУ РБ «Центр государственной кадастровой оценки»</w:t>
      </w:r>
    </w:p>
    <w:p w:rsidR="00000000" w:rsidRPr="002A0BD9" w:rsidRDefault="002A0BD9" w:rsidP="002A0BD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b/>
          <w:bCs/>
          <w:sz w:val="24"/>
          <w:szCs w:val="24"/>
        </w:rPr>
        <w:t>Адрес: </w:t>
      </w:r>
      <w:r w:rsidRPr="002A0BD9">
        <w:rPr>
          <w:rFonts w:ascii="Times New Roman" w:hAnsi="Times New Roman" w:cs="Times New Roman"/>
          <w:sz w:val="24"/>
          <w:szCs w:val="24"/>
        </w:rPr>
        <w:t>Республика Бурятия, г. Улан-Удэ, б-р Карла Маркса, 16;</w:t>
      </w:r>
    </w:p>
    <w:p w:rsidR="00000000" w:rsidRPr="002A0BD9" w:rsidRDefault="002A0BD9" w:rsidP="002A0BD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2A0BD9">
        <w:rPr>
          <w:rFonts w:ascii="Times New Roman" w:hAnsi="Times New Roman" w:cs="Times New Roman"/>
          <w:sz w:val="24"/>
          <w:szCs w:val="24"/>
        </w:rPr>
        <w:t>7 (3012) 23-50-06;</w:t>
      </w:r>
      <w:bookmarkStart w:id="0" w:name="_GoBack"/>
      <w:bookmarkEnd w:id="0"/>
    </w:p>
    <w:p w:rsidR="00000000" w:rsidRPr="002A0BD9" w:rsidRDefault="002A0BD9" w:rsidP="002A0BD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BD9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2A0B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0BD9">
        <w:rPr>
          <w:rFonts w:ascii="Times New Roman" w:hAnsi="Times New Roman" w:cs="Times New Roman"/>
          <w:sz w:val="24"/>
          <w:szCs w:val="24"/>
        </w:rPr>
        <w:t xml:space="preserve"> </w:t>
      </w:r>
      <w:r w:rsidRPr="002A0BD9">
        <w:rPr>
          <w:rFonts w:ascii="Times New Roman" w:hAnsi="Times New Roman" w:cs="Times New Roman"/>
          <w:sz w:val="24"/>
          <w:szCs w:val="24"/>
          <w:lang w:val="en-US"/>
        </w:rPr>
        <w:t>cgko03@cgko03.ru</w:t>
      </w:r>
    </w:p>
    <w:p w:rsidR="002A0BD9" w:rsidRDefault="002A0BD9" w:rsidP="002A0BD9">
      <w:pPr>
        <w:jc w:val="center"/>
      </w:pPr>
    </w:p>
    <w:sectPr w:rsidR="002A0BD9" w:rsidSect="002A0B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1830"/>
    <w:multiLevelType w:val="hybridMultilevel"/>
    <w:tmpl w:val="2D6E64EA"/>
    <w:lvl w:ilvl="0" w:tplc="EF4AA0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B2A5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5496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1013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E829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C061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089F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3CA6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B814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3C27F84"/>
    <w:multiLevelType w:val="hybridMultilevel"/>
    <w:tmpl w:val="5FB2A554"/>
    <w:lvl w:ilvl="0" w:tplc="063431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B4DA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F8AA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225F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7CF4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681D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E6AA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D612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3672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6C216DC"/>
    <w:multiLevelType w:val="hybridMultilevel"/>
    <w:tmpl w:val="55E80D9C"/>
    <w:lvl w:ilvl="0" w:tplc="7722D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87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27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88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4B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25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AC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8B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0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663E25"/>
    <w:multiLevelType w:val="hybridMultilevel"/>
    <w:tmpl w:val="946EC45A"/>
    <w:lvl w:ilvl="0" w:tplc="46F204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32D4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1EB2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0C9C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F0E2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3272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78ED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3415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1A76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F0D1F1D"/>
    <w:multiLevelType w:val="hybridMultilevel"/>
    <w:tmpl w:val="93DA95CC"/>
    <w:lvl w:ilvl="0" w:tplc="29C603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0882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920E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089B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6416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C2E5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5A92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1623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6017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D9"/>
    <w:rsid w:val="00001C1B"/>
    <w:rsid w:val="002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6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0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2022-09-08T03:24:00Z</dcterms:created>
  <dcterms:modified xsi:type="dcterms:W3CDTF">2022-09-08T03:31:00Z</dcterms:modified>
</cp:coreProperties>
</file>