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CC5" w:rsidRDefault="00677CC5" w:rsidP="00677CC5">
      <w:pPr>
        <w:pStyle w:val="docdata"/>
        <w:spacing w:before="0" w:beforeAutospacing="0" w:after="0" w:afterAutospacing="0"/>
      </w:pPr>
      <w:bookmarkStart w:id="0" w:name="_GoBack"/>
      <w:r>
        <w:rPr>
          <w:color w:val="000000"/>
          <w:sz w:val="28"/>
          <w:szCs w:val="28"/>
        </w:rPr>
        <w:t>01 сообщает!</w:t>
      </w:r>
      <w:bookmarkEnd w:id="0"/>
    </w:p>
    <w:p w:rsidR="00677CC5" w:rsidRDefault="00677CC5" w:rsidP="00677CC5">
      <w:pPr>
        <w:pStyle w:val="a3"/>
        <w:spacing w:before="0" w:beforeAutospacing="0" w:after="0" w:afterAutospacing="0"/>
        <w:ind w:firstLine="708"/>
        <w:jc w:val="both"/>
      </w:pPr>
      <w:r>
        <w:rPr>
          <w:color w:val="000000"/>
          <w:sz w:val="28"/>
          <w:szCs w:val="28"/>
        </w:rPr>
        <w:t>С начала 2026 года на территории Республики Бурятия произошло 1260 пожаров, это на 751 пожар меньше, чем за аналогичный период прошлого года (АППГ 2011). Число погибших при пожаре 41 человек (АППГ 30). Травмированных 42 (АППГ 42).</w:t>
      </w:r>
    </w:p>
    <w:p w:rsidR="00677CC5" w:rsidRDefault="00677CC5" w:rsidP="00677CC5">
      <w:pPr>
        <w:pStyle w:val="a3"/>
        <w:spacing w:before="0" w:beforeAutospacing="0" w:after="0" w:afterAutospacing="0"/>
        <w:ind w:firstLine="708"/>
        <w:jc w:val="both"/>
      </w:pPr>
      <w:r>
        <w:rPr>
          <w:color w:val="000000"/>
          <w:sz w:val="28"/>
          <w:szCs w:val="28"/>
        </w:rPr>
        <w:t xml:space="preserve">С начала года на территории </w:t>
      </w:r>
      <w:proofErr w:type="spellStart"/>
      <w:r>
        <w:rPr>
          <w:color w:val="000000"/>
          <w:sz w:val="28"/>
          <w:szCs w:val="28"/>
        </w:rPr>
        <w:t>Хоринского</w:t>
      </w:r>
      <w:proofErr w:type="spellEnd"/>
      <w:r>
        <w:rPr>
          <w:color w:val="000000"/>
          <w:sz w:val="28"/>
          <w:szCs w:val="28"/>
        </w:rPr>
        <w:t xml:space="preserve"> района зарегистрировано 23 пожаров (АППГ 22). Погибло людей при пожаре 1(АППГ 0), травмированных 0(АППГ 0</w:t>
      </w:r>
      <w:proofErr w:type="gramStart"/>
      <w:r>
        <w:rPr>
          <w:color w:val="000000"/>
          <w:sz w:val="28"/>
          <w:szCs w:val="28"/>
        </w:rPr>
        <w:t>).За</w:t>
      </w:r>
      <w:proofErr w:type="gramEnd"/>
      <w:r>
        <w:rPr>
          <w:color w:val="000000"/>
          <w:sz w:val="28"/>
          <w:szCs w:val="28"/>
        </w:rPr>
        <w:t xml:space="preserve"> прошедшую неделю зарегистрирован0 3 пожара.</w:t>
      </w:r>
    </w:p>
    <w:p w:rsidR="00677CC5" w:rsidRDefault="00677CC5" w:rsidP="00677CC5">
      <w:pPr>
        <w:pStyle w:val="a3"/>
        <w:spacing w:before="0" w:beforeAutospacing="0" w:after="0" w:afterAutospacing="0"/>
        <w:ind w:firstLine="708"/>
        <w:jc w:val="both"/>
      </w:pPr>
      <w:r>
        <w:rPr>
          <w:color w:val="000000"/>
          <w:sz w:val="28"/>
          <w:szCs w:val="28"/>
        </w:rPr>
        <w:t xml:space="preserve">21 </w:t>
      </w:r>
      <w:proofErr w:type="gramStart"/>
      <w:r>
        <w:rPr>
          <w:color w:val="000000"/>
          <w:sz w:val="28"/>
          <w:szCs w:val="28"/>
        </w:rPr>
        <w:t>мая  на</w:t>
      </w:r>
      <w:proofErr w:type="gramEnd"/>
      <w:r>
        <w:rPr>
          <w:color w:val="000000"/>
          <w:sz w:val="28"/>
          <w:szCs w:val="28"/>
        </w:rPr>
        <w:t xml:space="preserve"> пульт пожарной охраны поступило сообщение о возгорании несанкционированной свалки в местности </w:t>
      </w:r>
      <w:proofErr w:type="spellStart"/>
      <w:r>
        <w:rPr>
          <w:color w:val="000000"/>
          <w:sz w:val="28"/>
          <w:szCs w:val="28"/>
        </w:rPr>
        <w:t>Байсын-Эбыр</w:t>
      </w:r>
      <w:proofErr w:type="spellEnd"/>
      <w:r>
        <w:rPr>
          <w:color w:val="000000"/>
          <w:sz w:val="28"/>
          <w:szCs w:val="28"/>
        </w:rPr>
        <w:t xml:space="preserve">. К моменту прибытия </w:t>
      </w:r>
      <w:proofErr w:type="spellStart"/>
      <w:r>
        <w:rPr>
          <w:color w:val="000000"/>
          <w:sz w:val="28"/>
          <w:szCs w:val="28"/>
        </w:rPr>
        <w:t>огнеборцев</w:t>
      </w:r>
      <w:proofErr w:type="spellEnd"/>
      <w:r>
        <w:rPr>
          <w:color w:val="000000"/>
          <w:sz w:val="28"/>
          <w:szCs w:val="28"/>
        </w:rPr>
        <w:t xml:space="preserve"> горел мусор на площади 250 кв. м. Благодаря оперативным и слаженным действиям пожарных очаг возгорания был ликвидирован.</w:t>
      </w:r>
    </w:p>
    <w:p w:rsidR="00677CC5" w:rsidRDefault="00677CC5" w:rsidP="00677CC5">
      <w:pPr>
        <w:pStyle w:val="a3"/>
        <w:spacing w:before="0" w:beforeAutospacing="0" w:after="0" w:afterAutospacing="0"/>
        <w:ind w:firstLine="708"/>
        <w:jc w:val="both"/>
      </w:pPr>
      <w:r>
        <w:rPr>
          <w:color w:val="000000"/>
          <w:sz w:val="28"/>
          <w:szCs w:val="28"/>
        </w:rPr>
        <w:t xml:space="preserve">21 мая ранним утром на пульт пожарной охраны поступило сообщение о возгорании гаража в селе </w:t>
      </w:r>
      <w:proofErr w:type="spellStart"/>
      <w:r>
        <w:rPr>
          <w:color w:val="000000"/>
          <w:sz w:val="28"/>
          <w:szCs w:val="28"/>
        </w:rPr>
        <w:t>Хоринск.На</w:t>
      </w:r>
      <w:proofErr w:type="spellEnd"/>
      <w:r>
        <w:rPr>
          <w:color w:val="000000"/>
          <w:sz w:val="28"/>
          <w:szCs w:val="28"/>
        </w:rPr>
        <w:t xml:space="preserve"> момент прибытия подразделения сообщение подтвердилось: горел гараж, в котором находился грузовой автомобиль. В результате пожара гараж и автомобиль уничтожены полностью на площади 40 кв. м. Также полностью сгорела стайка на площади 9 кв. м, уничтожено 2 куба дров, повреждена стена жилого дома на площади 30 кв. </w:t>
      </w:r>
      <w:proofErr w:type="spellStart"/>
      <w:r>
        <w:rPr>
          <w:color w:val="000000"/>
          <w:sz w:val="28"/>
          <w:szCs w:val="28"/>
        </w:rPr>
        <w:t>м.Предварительная</w:t>
      </w:r>
      <w:proofErr w:type="spellEnd"/>
      <w:r>
        <w:rPr>
          <w:color w:val="000000"/>
          <w:sz w:val="28"/>
          <w:szCs w:val="28"/>
        </w:rPr>
        <w:t xml:space="preserve"> причина пожара — короткое замыкание электрооборудования грузового автомобиля.</w:t>
      </w:r>
    </w:p>
    <w:p w:rsidR="00677CC5" w:rsidRDefault="00677CC5" w:rsidP="00677CC5">
      <w:pPr>
        <w:pStyle w:val="a3"/>
        <w:spacing w:before="0" w:beforeAutospacing="0" w:after="0" w:afterAutospacing="0"/>
        <w:ind w:firstLine="708"/>
        <w:jc w:val="both"/>
      </w:pPr>
      <w:r>
        <w:rPr>
          <w:color w:val="000000"/>
          <w:sz w:val="28"/>
          <w:szCs w:val="28"/>
        </w:rPr>
        <w:t xml:space="preserve">21 мая на пульт пожарной охраны поступило сообщение о возгорании травы в местности </w:t>
      </w:r>
      <w:proofErr w:type="spellStart"/>
      <w:r>
        <w:rPr>
          <w:color w:val="000000"/>
          <w:sz w:val="28"/>
          <w:szCs w:val="28"/>
        </w:rPr>
        <w:t>Хотогор</w:t>
      </w:r>
      <w:proofErr w:type="spellEnd"/>
      <w:r>
        <w:rPr>
          <w:color w:val="000000"/>
          <w:sz w:val="28"/>
          <w:szCs w:val="28"/>
        </w:rPr>
        <w:t xml:space="preserve">. К моменту прибытия </w:t>
      </w:r>
      <w:proofErr w:type="spellStart"/>
      <w:r>
        <w:rPr>
          <w:color w:val="000000"/>
          <w:sz w:val="28"/>
          <w:szCs w:val="28"/>
        </w:rPr>
        <w:t>огнеборцев</w:t>
      </w:r>
      <w:proofErr w:type="spellEnd"/>
      <w:r>
        <w:rPr>
          <w:color w:val="000000"/>
          <w:sz w:val="28"/>
          <w:szCs w:val="28"/>
        </w:rPr>
        <w:t xml:space="preserve"> горела трава на площади 3 </w:t>
      </w:r>
      <w:proofErr w:type="spellStart"/>
      <w:proofErr w:type="gramStart"/>
      <w:r>
        <w:rPr>
          <w:color w:val="000000"/>
          <w:sz w:val="28"/>
          <w:szCs w:val="28"/>
        </w:rPr>
        <w:t>гектара.Предварительная</w:t>
      </w:r>
      <w:proofErr w:type="spellEnd"/>
      <w:proofErr w:type="gramEnd"/>
      <w:r>
        <w:rPr>
          <w:color w:val="000000"/>
          <w:sz w:val="28"/>
          <w:szCs w:val="28"/>
        </w:rPr>
        <w:t xml:space="preserve"> причина — перехлёст проводов линии электропередачи.</w:t>
      </w:r>
    </w:p>
    <w:p w:rsidR="00677CC5" w:rsidRDefault="00677CC5" w:rsidP="00677CC5">
      <w:pPr>
        <w:pStyle w:val="a3"/>
        <w:spacing w:before="0" w:beforeAutospacing="0" w:after="0" w:afterAutospacing="0"/>
        <w:jc w:val="both"/>
      </w:pPr>
      <w:r>
        <w:rPr>
          <w:color w:val="000000"/>
          <w:sz w:val="28"/>
          <w:szCs w:val="28"/>
        </w:rPr>
        <w:t xml:space="preserve">          В соответствии и во исполнение требований ст.16 Федерального закона от 06.10.2003 N 131-ФЗ   "Об общих принципах организации местного самоуправления в Российской Федерации", ст.63 Федерального закона от 22.07.2008 N 123-ФЗ "Технический регламент о требованиях пожарной безопасности", ст.19 Федерального закона от 21.12.1994 N 69-ФЗ "О пожарной безопасности", а также в целях профилактики возникновения пожаров в жилом секторе, просим Вас организовать и провести мероприятия по информированию населения о мерах пожарной безопасности путем </w:t>
      </w:r>
      <w:proofErr w:type="spellStart"/>
      <w:r>
        <w:rPr>
          <w:color w:val="000000"/>
          <w:sz w:val="28"/>
          <w:szCs w:val="28"/>
        </w:rPr>
        <w:t>подворового</w:t>
      </w:r>
      <w:proofErr w:type="spellEnd"/>
      <w:r>
        <w:rPr>
          <w:color w:val="000000"/>
          <w:sz w:val="28"/>
          <w:szCs w:val="28"/>
        </w:rPr>
        <w:t xml:space="preserve"> обхода. </w:t>
      </w:r>
    </w:p>
    <w:p w:rsidR="00677CC5" w:rsidRDefault="00677CC5" w:rsidP="00677CC5">
      <w:pPr>
        <w:pStyle w:val="a3"/>
        <w:spacing w:before="0" w:beforeAutospacing="0" w:after="0" w:afterAutospacing="0"/>
        <w:jc w:val="both"/>
      </w:pPr>
      <w:r>
        <w:rPr>
          <w:color w:val="000000"/>
          <w:sz w:val="28"/>
          <w:szCs w:val="28"/>
        </w:rPr>
        <w:t>            Копии инструктажей-подписок просим направлять в наш адрес ежемесячно до 01 числа следующего месяца для подготовки сводной информации</w:t>
      </w:r>
      <w:r>
        <w:rPr>
          <w:color w:val="000000"/>
        </w:rPr>
        <w:t>.</w:t>
      </w:r>
    </w:p>
    <w:p w:rsidR="00677CC5" w:rsidRDefault="00677CC5" w:rsidP="00677CC5">
      <w:pPr>
        <w:pStyle w:val="a3"/>
        <w:spacing w:before="0" w:beforeAutospacing="0" w:after="0" w:afterAutospacing="0"/>
        <w:jc w:val="both"/>
      </w:pPr>
      <w:r>
        <w:t> </w:t>
      </w:r>
    </w:p>
    <w:p w:rsidR="00677CC5" w:rsidRDefault="00677CC5" w:rsidP="00677CC5">
      <w:pPr>
        <w:pStyle w:val="a3"/>
        <w:spacing w:before="0" w:beforeAutospacing="0" w:after="0" w:afterAutospacing="0"/>
      </w:pPr>
      <w:r>
        <w:rPr>
          <w:color w:val="000000"/>
          <w:sz w:val="28"/>
          <w:szCs w:val="28"/>
        </w:rPr>
        <w:t>С уважением,</w:t>
      </w:r>
    </w:p>
    <w:p w:rsidR="00677CC5" w:rsidRDefault="00677CC5" w:rsidP="00677CC5">
      <w:pPr>
        <w:pStyle w:val="a3"/>
        <w:spacing w:before="0" w:beforeAutospacing="0" w:after="0" w:afterAutospacing="0"/>
        <w:rPr>
          <w:color w:val="000000"/>
          <w:sz w:val="28"/>
          <w:szCs w:val="28"/>
        </w:rPr>
      </w:pPr>
      <w:r>
        <w:rPr>
          <w:color w:val="000000"/>
          <w:sz w:val="28"/>
          <w:szCs w:val="28"/>
        </w:rPr>
        <w:t xml:space="preserve">Начальник 11-го </w:t>
      </w:r>
      <w:proofErr w:type="spellStart"/>
      <w:r>
        <w:rPr>
          <w:color w:val="000000"/>
          <w:sz w:val="28"/>
          <w:szCs w:val="28"/>
        </w:rPr>
        <w:t>Хоринского</w:t>
      </w:r>
      <w:proofErr w:type="spellEnd"/>
      <w:r>
        <w:rPr>
          <w:color w:val="000000"/>
          <w:sz w:val="28"/>
          <w:szCs w:val="28"/>
        </w:rPr>
        <w:tab/>
        <w:t>                </w:t>
      </w:r>
      <w:r>
        <w:rPr>
          <w:color w:val="000000"/>
          <w:sz w:val="28"/>
          <w:szCs w:val="28"/>
        </w:rPr>
        <w:t xml:space="preserve">               </w:t>
      </w:r>
      <w:r>
        <w:rPr>
          <w:color w:val="000000"/>
          <w:sz w:val="28"/>
          <w:szCs w:val="28"/>
        </w:rPr>
        <w:t xml:space="preserve"> А. А. Емельянов           </w:t>
      </w:r>
    </w:p>
    <w:p w:rsidR="00677CC5" w:rsidRDefault="00677CC5" w:rsidP="00677CC5">
      <w:pPr>
        <w:pStyle w:val="a3"/>
        <w:spacing w:before="0" w:beforeAutospacing="0" w:after="0" w:afterAutospacing="0"/>
      </w:pPr>
      <w:r>
        <w:rPr>
          <w:color w:val="000000"/>
          <w:sz w:val="28"/>
          <w:szCs w:val="28"/>
        </w:rPr>
        <w:t xml:space="preserve">отряда ГПС РБ                                   </w:t>
      </w:r>
    </w:p>
    <w:p w:rsidR="00F953B6" w:rsidRDefault="00F953B6"/>
    <w:sectPr w:rsidR="00F953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250"/>
    <w:rsid w:val="00677CC5"/>
    <w:rsid w:val="00D60250"/>
    <w:rsid w:val="00F953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12771"/>
  <w15:chartTrackingRefBased/>
  <w15:docId w15:val="{C739BCA7-6BE6-4ACA-87D0-2D4B8103F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13154,bqiaagaaeyqcaaagiaiaaapwmgaabf4yaaaaaaaaaaaaaaaaaaaaaaaaaaaaaaaaaaaaaaaaaaaaaaaaaaaaaaaaaaaaaaaaaaaaaaaaaaaaaaaaaaaaaaaaaaaaaaaaaaaaaaaaaaaaaaaaaaaaaaaaaaaaaaaaaaaaaaaaaaaaaaaaaaaaaaaaaaaaaaaaaaaaaaaaaaaaaaaaaaaaaaaaaaaaaaaaaaaaaaa"/>
    <w:basedOn w:val="a"/>
    <w:rsid w:val="00677C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677CC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141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1963</Characters>
  <Application>Microsoft Office Word</Application>
  <DocSecurity>0</DocSecurity>
  <Lines>16</Lines>
  <Paragraphs>4</Paragraphs>
  <ScaleCrop>false</ScaleCrop>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2026-05-26T03:22:00Z</dcterms:created>
  <dcterms:modified xsi:type="dcterms:W3CDTF">2026-05-26T03:22:00Z</dcterms:modified>
</cp:coreProperties>
</file>