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 Хоринский район Администрация муниципального образования сельское поселение « 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671425 с. Хасурта, ул. Центральная, 108 тел. / факс 8 (30148) 26166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31 июля 2014 г.                                                                 №57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 порядке проведения антикоррупционной экспертизы нормативных правовых актов, их проектов и иных документов администрации 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"http://pravo-search.minjust.ru:8080/bigs/showDocument.html?id=560EEBE7-B3FD-4870-9FF6-35F4A763D3E4"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Постановления от 04.09.2014 г. № 59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 целях организации нормотворческой деятельности администрации муниципального образования сельское поселение «Хасуртайское» по предупреждению включения в нормативные правовые акты, их проекты и иные документы администрации муниципального образования сельское поселение «Хасуртайское» положений, способствующих созданию условий для проявления коррупции, а также по выявлению и устранению таких положений, руководствуясь Федеральным законом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"http://pravo-search.minjust.ru:8080/bigs/showDocument.html?id=9AA48369-618A-4BB4-B4B8-AE15F2B7EBF6"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от 25.12.2008 г. № 273-ФЗ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«О противодействии коррупции», Федеральным законом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"http://pravo-search.minjust.ru:8080/bigs/showDocument.html?id=91E7BE06-9A84-4CFF-931D-1DF8BC2444AA"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от 17 июля 2009 г. № 172-ФЗ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«Об антикоррупционной экспертизе нормативно правовых актов и проектов нормативно правовых актов», Законом Республики Бурятия от 16.03.2009 г. № 701-IV «О противодействии коррупции в Республике Бурятия», а также с учетом положений, определенных в постановлении Правительства Российской Федерации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"http://pravo-search.minjust.ru:8080/bigs/showDocument.html?id=07120B89-D89E-494F-8DB9-61BA2013CC22"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от 26.02.2010 г. № 96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«Об антикоррупционной экспертизе нормативных правовых актов и проектов нормативных правовых актов», Администрация муниципального образования сельское поселение «Хасуртайское» постановляет: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"http://pravo-search.minjust.ru:8080/bigs/showDocument.html?id=560EEBE7-B3FD-4870-9FF6-35F4A763D3E4"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Постановления от 04.09.2014 г. № 59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 Утвердить Порядок проведения антикоррупционной экспертизы нормативных правовых актов, их проектов и иных документов администрации муниципального образования сельское поселение «Хасуртайское» согласно приложению.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 Возложить полномочия по проведению антикоррупционной экспертизы нормативных правовых актов, их проектов и иных документов администрации муниципального образования сельское поселение «Хасуртайское» на специалиста 2 разряда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 Администрации муниципального образования сельское поселение «Хасуртайское» обеспечить реализацию Порядка проведения антикоррупционной экспертизы нормативных правовых актов, их проектов и иных документов администрации муниципального образования сельское поселение «Хасуртайское» при разработке проектов нормативных правовых актов, их проектов и иных документов с учетом требований действующего законодательства на предмет коррупциогенности.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 Обнародовать настоящее постановление на информационных стендах и разместить на официальном сайте администрации муниципального образования сельское поселение «Хасуртайское» - www.khasurta.ru (раздел - документы)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"http://pravo-search.minjust.ru:8080/bigs/showDocument.html?id=560EEBE7-B3FD-4870-9FF6-35F4A763D3E4"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Постановления от 04.09.2014 г. № 59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 Настоящее решение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 «Хасуртайское»                                                                                    Л.В. Иванова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к постановлению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от «31» июля 2014 г. № 57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Порядок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проведения антикоррупционной экспертизы нормативных правовых актов, их проектов и иных документов администрации 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I. 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 Порядком проведения антикоррупционной экспертизы нормативных правовых актов, их проектов и иных документов администрации муниципального образования сельское поселение «Хасуртайское» (далее по тексту - Порядок) устанавливается порядок проведения антикоррупционной экспертизы, постановлений и распоряжений главы муниципального образования сельское поселение «Хасуртайское», их проектов и иных документов администрации муниципального образования сельское поселение «Хасуртайское» в том числе технических заданий на их разработку и вносимых поправок в тексты проектов (далее по тексту - нормативные правовые акты и иные документы), а также процедура оформления и направления соответствующих заключений по итогам антикоррупционной экспертизы.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 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предотвращения, предупреждения и выявления при подготовке и принятии проектов нормативных правовых актов и иных документов коррупционных факторов и коррупциогенных норм.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 Уполномоченным по проведению антикоррупционной экспертизы проектов нормативных правовых актов и иных документов является специалист 2 разряда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 Администрация муниципального образования сельское поселение «Хасуртайское» (разработчик проектов) обеспечивает подготовку проектов нормативных правовых актов и иных документов, не содержащих коррупционных факторов, перечисленных в разделе 2 настоящего Порядка, в том числе несут ответственность, предусмотренную законодательством, за полноту, достоверность и соответствие проектов нормативных правовых актов и иных документов антикоррупционным требованиям.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На стадии разработки проектов нормативных правовых актов и иных документов администрация муниципального образования сельское поселение «Хасуртайское» осуществляет обязательное визирование проектов нормативных правовых актов и иных документов и обеспечивает отсутствие коррупционных факторов в разрабатываемых документах.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II. Основные требования и методика проведения антикоррупционной экспертизы нормативных правовых актов и иных документов, и их проектов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 Коррупционными факторами признаются положения проектов нормативных правовых актов и иных документов,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 провоцировать их.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 Эффективность проведения экспертизы на коррупциогенность определяется ее системностью, достоверностью и проверяемостью результатов.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3. Для обеспечения системности, достоверности и проверяемости результатов экспертизы на коррупциогенность необходимо проводить экспертизу каждой нормы документа и излагать ее результаты в заключении с учетом состава и последовательности коррупционных факторов, в том числе с указанием структурных единиц проекта документа (разделы, главы, статьи, части, пункты, подпункты, абзацы).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4. По результатам проведения экспертизы на коррупциогенность в экспертном заключении могут быть отражены возможные негативные последствия сохранения в проекте документа выявленных коррупционных факторов, в том числе не относящиеся к таковым в рамках настоящего Порядка, но которые могут способствовать созданию условий для проявления коррупции, которые указываются в заключении.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5. Проведение антикоррупционной экспертизы проектов нормативных правовых актов осуществляется специалистом 2 разряда администрации муниципального образования сельское поселение «Хасуртайское» на стадии согласования документов, одновременно с проведением правовой экспертизы.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6. Обязательной антикоррупционной экспертизе подлежат проекты нормативных правовых актов и иные документы, которые регулируют общественные отношения в сфере: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а) муниципальной собственности;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б) муниципальной службы, статуса лиц, замещающих муниципальные должности;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в) бюджетного, налогового, лесного, водного, земельного, градостроительного, природоохранного законодательства и законодательства о недрах.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Обязательной антикоррупционной экспертизе подлежат проекты нормативных правовых актов и иные документы, которые регулируют контрольные, разрешительные, регистрационные полномочия администрации муниципального образования сельское поселение «Хасуртайское» (муниципальных служащих) во взаимоотношениях с гражданами и не муниципальными юридическими лицами.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7. Антикоррупционная экспертиза иных документов осуществляется на основании соответствующих поручений с указанием сроков ее проведения в зависимости от объема и сложности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Решение о проведении антикоррупционной экспертизы нормативных правовых актов, их проектов и иных документов главы муниципального образования сельское поселение «Хасуртайское», принимается главой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8. В ходе проведения антикоррупционной экспертизы проектов нормативных правовых актов и иных документов проводится системный анализ текста на предмет выявления квалифицирующих признаков коррупционных факторов по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"http://pravo-search.minjust.ru:8080/bigs/showDocument.html?id=07120B89-D89E-494F-8DB9-61BA2013CC22" \t "http://pravo-search.minjust.ru:8080/bigs/_blank"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color w:val="0000FF"/>
          <w:spacing w:val="0"/>
          <w:sz w:val="19"/>
          <w:szCs w:val="19"/>
          <w:u w:val="none"/>
        </w:rPr>
        <w:t>от 26 февраля 2010 года № 96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«Об антикоррупционной экспертизе нормативно правовых актов и проектов нормативно правовых актов».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9. Коррупционными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III. Независимая антикоррупционная экспертиза нормативных правовых актов и проектов нормативных правовых актов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1. В целях обеспечения возможности проведения независимой антикоррупционной экспертизы проектов нормативно правовых актов администрации муниципального образования сельское поселение «Хасуртайское» (разработчик проектов) в течение рабочего дня, соответствующего дню направления их на согласование в государственные органы и организации и размещают проекты нормативно правового акта в сети общего пользования «Интернет» на официальном сайте администрации муниципального образования сельское поселение «Хасуртайское» - www.khasurtf.ru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4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  <w:t>2. По результатам независимой экспертизы на коррупциогенность составляется экспертное заключение, которое независимыми экспертами направляется разработчику проекта по адресу, у</w:t>
      </w:r>
    </w:p>
    <w:p/>
    <w:p>
      <w:pPr>
        <w:rPr>
          <w:lang w:val="en-US"/>
        </w:rPr>
      </w:pPr>
    </w:p>
    <w:sectPr>
      <w:pgSz w:w="11906" w:h="16838"/>
      <w:pgMar w:top="1440" w:right="9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7DA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D7DA9"/>
    <w:rsid w:val="155445CE"/>
    <w:rsid w:val="3D2E204C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2021-12-16T04:31:00Z</dcterms:created>
  <dc:creator>Наталья</dc:creator>
  <cp:lastModifiedBy>Наталья</cp:lastModifiedBy>
  <dcterms:modified xsi:type="dcterms:W3CDTF">2021-12-16T04:33:08Z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C113B65E9B744A71B243658280C981BD</vt:lpwstr>
  </property>
</Properties>
</file>