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Республика Бурятия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</w:t>
      </w:r>
    </w:p>
    <w:p w:rsidR="006279AD" w:rsidRDefault="006279AD" w:rsidP="006279A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депутатов муниципального образования</w:t>
      </w:r>
    </w:p>
    <w:p w:rsidR="006279AD" w:rsidRDefault="006279AD" w:rsidP="006279A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сельское поселение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6279AD" w:rsidRDefault="006279AD" w:rsidP="006279AD">
      <w:pPr>
        <w:rPr>
          <w:sz w:val="24"/>
          <w:szCs w:val="24"/>
        </w:rPr>
      </w:pPr>
      <w:r>
        <w:rPr>
          <w:sz w:val="24"/>
          <w:szCs w:val="24"/>
        </w:rPr>
        <w:t xml:space="preserve">671425 </w:t>
      </w:r>
      <w:proofErr w:type="spellStart"/>
      <w:r>
        <w:rPr>
          <w:sz w:val="24"/>
          <w:szCs w:val="24"/>
        </w:rPr>
        <w:t>РБ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>оринский</w:t>
      </w:r>
      <w:proofErr w:type="spellEnd"/>
      <w:r>
        <w:rPr>
          <w:sz w:val="24"/>
          <w:szCs w:val="24"/>
        </w:rPr>
        <w:t xml:space="preserve"> район,</w:t>
      </w:r>
    </w:p>
    <w:p w:rsidR="006279AD" w:rsidRDefault="006279AD" w:rsidP="006279AD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асурта,ул.Центральная,108                                                         8(30148)26166</w:t>
      </w:r>
    </w:p>
    <w:p w:rsidR="006279AD" w:rsidRDefault="006279AD" w:rsidP="006279AD">
      <w:pPr>
        <w:rPr>
          <w:sz w:val="24"/>
          <w:szCs w:val="24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 № 36                  « 19» августа 2019года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«Об установлении и введении в действие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земельного налога на территории муниципального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 Налоговым  кодексом  Российской Федерации  и статьей 57 Федерального закона от 06.10.2003г. №131-ФЗ «Об общих принципах организации местного самоуправления в Российской Федерации», Совет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решил:</w:t>
      </w:r>
    </w:p>
    <w:p w:rsidR="006279AD" w:rsidRDefault="006279AD" w:rsidP="006279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земельный налог и ввести его в действие с 01.01.2020 года.</w:t>
      </w:r>
    </w:p>
    <w:p w:rsidR="006279AD" w:rsidRDefault="006279AD" w:rsidP="006279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положение о земельном налоге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 (согласно приложению Настоящее решение вступает в силу с 01 января 2020года.</w:t>
      </w:r>
      <w:proofErr w:type="gramEnd"/>
    </w:p>
    <w:p w:rsidR="006279AD" w:rsidRDefault="006279AD" w:rsidP="006279AD">
      <w:pPr>
        <w:pStyle w:val="a3"/>
        <w:numPr>
          <w:ilvl w:val="0"/>
          <w:numId w:val="1"/>
        </w:numPr>
        <w:spacing w:after="0" w:line="240" w:lineRule="auto"/>
        <w:ind w:left="1416" w:hanging="10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решение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</w:t>
      </w:r>
      <w:r>
        <w:rPr>
          <w:rFonts w:ascii="Times New Roman" w:hAnsi="Times New Roman" w:cs="Times New Roman"/>
          <w:sz w:val="28"/>
          <w:szCs w:val="28"/>
        </w:rPr>
        <w:t>не позднее пяти дней после его подписания.</w:t>
      </w:r>
    </w:p>
    <w:p w:rsidR="006279AD" w:rsidRDefault="006279AD" w:rsidP="006279AD">
      <w:pPr>
        <w:pStyle w:val="a3"/>
        <w:numPr>
          <w:ilvl w:val="0"/>
          <w:numId w:val="1"/>
        </w:numPr>
        <w:spacing w:after="0" w:line="240" w:lineRule="auto"/>
        <w:ind w:left="1416" w:hanging="10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не позднее пяти  дней с момента подписания направить настоящее решение в Межрайонную инспекцию ФНС России №7 по Республике Бурятия.</w:t>
      </w:r>
    </w:p>
    <w:p w:rsidR="006279AD" w:rsidRDefault="006279AD" w:rsidP="006279AD">
      <w:pPr>
        <w:pStyle w:val="a3"/>
        <w:numPr>
          <w:ilvl w:val="0"/>
          <w:numId w:val="1"/>
        </w:numPr>
        <w:spacing w:after="0" w:line="240" w:lineRule="auto"/>
        <w:ind w:left="1416" w:hanging="105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Решения Совета депутатов №25 от 11.07.2008года  «Об установлении и введении в действие земельного налога на территории муниципального образования сельского поселения «Хасуртайское»,№59 от18.11.2010года  «О внесении изменений и дополнений в решение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№25от 11.07.2008г. «Об установлении и введении в действие земельного налога на территории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№24 от 21.07.2014 года «О внесении изменений в «Положение о земельном налоге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,принятом решением Совета </w:t>
      </w:r>
      <w:proofErr w:type="spellStart"/>
      <w:proofErr w:type="gramStart"/>
      <w:r>
        <w:rPr>
          <w:sz w:val="28"/>
          <w:szCs w:val="28"/>
        </w:rPr>
        <w:t>Совета</w:t>
      </w:r>
      <w:proofErr w:type="spellEnd"/>
      <w:proofErr w:type="gramEnd"/>
      <w:r>
        <w:rPr>
          <w:sz w:val="28"/>
          <w:szCs w:val="28"/>
        </w:rPr>
        <w:t xml:space="preserve">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№59 от 18.11.2010 года»,№114 от 27.12.2012г. «О внесении изменений и дополнений в «Положение о земельном налоге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»,принятом решением Совета депутатов муниципального образования </w:t>
      </w:r>
      <w:proofErr w:type="gramStart"/>
      <w:r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lastRenderedPageBreak/>
        <w:t>«Хасуртайское»№59 от 18.11.2010 года», №59 от 23.11.2015года «О внесении изменений и дополнений в положение о земельном налоге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», утвержденное решением Совета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от 18.11.2010 г.№59», № 64 от 29.12.2015г «О внесении изменений и дополнений в Положение о земельном налоге на территории муниципального образования 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утвержденное решением Совета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от 11.07.2008г. №25», №82 от 21.11.2016 года «О внесении изменений и дополнений в «Положение о земельном налоге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»,принятом решением Совета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№25 от 11.07.2008г.»  признать утратившими силу.</w:t>
      </w:r>
    </w:p>
    <w:p w:rsidR="006279AD" w:rsidRDefault="006279AD" w:rsidP="006279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администрации Иванову Любовь Владимировну.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  <w:r>
        <w:rPr>
          <w:sz w:val="28"/>
          <w:szCs w:val="28"/>
        </w:rPr>
        <w:t xml:space="preserve">  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gramStart"/>
      <w:r>
        <w:rPr>
          <w:sz w:val="28"/>
          <w:szCs w:val="28"/>
        </w:rPr>
        <w:t>сельское</w:t>
      </w:r>
      <w:proofErr w:type="gramEnd"/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</w:t>
      </w:r>
      <w:proofErr w:type="spellStart"/>
      <w:r>
        <w:rPr>
          <w:sz w:val="28"/>
          <w:szCs w:val="28"/>
        </w:rPr>
        <w:t>С.Б.Березин</w:t>
      </w:r>
      <w:proofErr w:type="spellEnd"/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279AD" w:rsidRDefault="006279AD" w:rsidP="006279AD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bookmarkStart w:id="0" w:name="_GoBack"/>
      <w:bookmarkEnd w:id="0"/>
      <w:r>
        <w:rPr>
          <w:i/>
          <w:sz w:val="28"/>
          <w:szCs w:val="28"/>
        </w:rPr>
        <w:t xml:space="preserve">Приложение к Решению Совета </w:t>
      </w:r>
    </w:p>
    <w:p w:rsidR="006279AD" w:rsidRDefault="006279AD" w:rsidP="006279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депутатов муниципального образования</w:t>
      </w:r>
    </w:p>
    <w:p w:rsidR="006279AD" w:rsidRDefault="006279AD" w:rsidP="006279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сельское поселение «Хасуртайское»№36</w:t>
      </w:r>
    </w:p>
    <w:p w:rsidR="006279AD" w:rsidRDefault="006279AD" w:rsidP="006279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от «19»   августа 2019 года.</w:t>
      </w:r>
    </w:p>
    <w:p w:rsidR="006279AD" w:rsidRDefault="006279AD" w:rsidP="006279AD">
      <w:pPr>
        <w:rPr>
          <w:i/>
          <w:sz w:val="28"/>
          <w:szCs w:val="28"/>
        </w:rPr>
      </w:pPr>
    </w:p>
    <w:p w:rsidR="006279AD" w:rsidRDefault="006279AD" w:rsidP="00627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земельном налоге на территории</w:t>
      </w:r>
    </w:p>
    <w:p w:rsidR="006279AD" w:rsidRDefault="006279AD" w:rsidP="00627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муниципального образования сельское поселение</w:t>
      </w:r>
    </w:p>
    <w:p w:rsidR="006279AD" w:rsidRDefault="006279AD" w:rsidP="00627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6279AD" w:rsidRDefault="006279AD" w:rsidP="006279AD">
      <w:pPr>
        <w:rPr>
          <w:b/>
          <w:sz w:val="28"/>
          <w:szCs w:val="28"/>
        </w:rPr>
      </w:pPr>
    </w:p>
    <w:p w:rsidR="006279AD" w:rsidRDefault="006279AD" w:rsidP="00627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І .   Общие положения      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в соответствии с главой 31 Налогового кодекса Российской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Федерации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определяет на территории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ставки земельного налога (далее – налог)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порядок и сроки уплаты налога, а также налоговые  льготы по налогу ,основания и порядок их применения.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279AD" w:rsidRDefault="006279AD" w:rsidP="006279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ІІ. Отчетный период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Отчетными    периодами  для налогоплательщиков – организаций и физических лиц, являющихся индивидуальными предпринимателями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признаются  первый квартал, второй квартал и третий квартал календарного года.  </w:t>
      </w:r>
    </w:p>
    <w:p w:rsidR="006279AD" w:rsidRDefault="006279AD" w:rsidP="006279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ІІІ. Налоговые ставки</w:t>
      </w:r>
    </w:p>
    <w:p w:rsidR="006279AD" w:rsidRDefault="006279AD" w:rsidP="00627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Налоговые ставки устанавливаются в следующих размерах:</w:t>
      </w:r>
    </w:p>
    <w:p w:rsidR="006279AD" w:rsidRDefault="006279AD" w:rsidP="006279A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-0,3 процента от налоговой базы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или приобретенных (предоставленных) для жилищного строительства;</w:t>
      </w:r>
    </w:p>
    <w:p w:rsidR="006279AD" w:rsidRDefault="006279AD" w:rsidP="006279A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-0,3 процента в отношении земельных участков, приобретенных (предоставленных) для ведения личного подсобного хозяйства, садоводства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огородничества или животноводства ,а также дачного хозяйства;</w:t>
      </w:r>
    </w:p>
    <w:p w:rsidR="006279AD" w:rsidRDefault="006279AD" w:rsidP="006279A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-0,3 процента от налоговой базы в отношении земельных участков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6279AD" w:rsidRDefault="006279AD" w:rsidP="006279A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-1,5 процента от налоговой базы в отношении прочих земельных участков. </w:t>
      </w:r>
    </w:p>
    <w:p w:rsidR="006279AD" w:rsidRDefault="006279AD" w:rsidP="006279AD">
      <w:pPr>
        <w:rPr>
          <w:b/>
          <w:sz w:val="28"/>
          <w:szCs w:val="28"/>
        </w:rPr>
      </w:pPr>
    </w:p>
    <w:p w:rsidR="006279AD" w:rsidRDefault="006279AD" w:rsidP="006279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ІУ.Порядок</w:t>
      </w:r>
      <w:proofErr w:type="spellEnd"/>
      <w:r>
        <w:rPr>
          <w:b/>
          <w:sz w:val="28"/>
          <w:szCs w:val="28"/>
        </w:rPr>
        <w:t xml:space="preserve"> и сроки уплаты налога и авансовых платежей по налогу.</w:t>
      </w:r>
    </w:p>
    <w:p w:rsidR="006279AD" w:rsidRDefault="006279AD" w:rsidP="006279AD">
      <w:pPr>
        <w:rPr>
          <w:b/>
          <w:sz w:val="28"/>
          <w:szCs w:val="28"/>
        </w:rPr>
      </w:pPr>
      <w:r>
        <w:rPr>
          <w:sz w:val="28"/>
          <w:szCs w:val="28"/>
        </w:rPr>
        <w:t>4.1 Уплата авансовых платежей по налогу производится в течение налогового периода в срок не позднее последнего числа месяца, следующего за истекшим отчетным периодом следующими налогоплательщиками: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-организациями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учреждениями, предприятиями.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4.2 Налог,  подлежащий уплате по итогам налогового периода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уплачивается не позднее 01 января года, следующего за истекшим налоговый период организациями, учреждениями, предприятиями.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4.3 Уплата земельного налога за истекший налоговый период производится налогоплательщиками – физическими лицами в срок не позднее 01 декабря, следующего за истекшим налоговым периодом.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4.4 Земельный налог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подлежащий к уплате по перерасчетам за предыдущие налоговые периоды , уплачивается налогоплательщиками –физическими лицами в срок не позднее 30 дней со дня получения налогового уведомления.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4.5 Налогоплательщики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являющимися физическими лицами, уплачивают налог и авансовые платежи по налогу на основании налогового уведомления ,направленного налоговым органом.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У. Налоговые льготы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основания и порядок их применения.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Освобождаются от уплаты земельного налога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5.1Бюджетные учреждения и организации, полностью или частично финансируемые из местного бюджета;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5.2 Органы местного самоуправления в отношении земельных участков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используемых для обеспечения их деятельности;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5.3 Органы, подразделения и организации пожарной охраны, в отношении земельных участков, занятых объектами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находящимися в собственности Республики Бурятии и муниципальной собственности;</w:t>
      </w:r>
    </w:p>
    <w:p w:rsidR="006279AD" w:rsidRDefault="006279AD" w:rsidP="006279AD">
      <w:pPr>
        <w:jc w:val="both"/>
        <w:rPr>
          <w:rFonts w:asciiTheme="minorHAnsi" w:hAnsiTheme="minorHAnsi" w:cstheme="minorBidi"/>
          <w:sz w:val="26"/>
          <w:szCs w:val="26"/>
        </w:rPr>
      </w:pPr>
      <w:r>
        <w:rPr>
          <w:sz w:val="28"/>
          <w:szCs w:val="28"/>
        </w:rPr>
        <w:t>5.4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Налоговую базу уменьшить на величину кадастровой стоимости 600 квадратных метров площади земельного участка для налогоплательщиков, относящихся к одной из категорий таких, как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Герои Советского Союза, Российской Федерации; инвалиды  I и II групп; инвалиды с детства; ветераны и инвалиды  боевых действий; пенсионеры, многодетные семьи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члены добровольной пожарной команды ,действующие на основании распоряжения главы 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,включенные в реестр добровольных пожарных Республики Бурятия .</w:t>
      </w:r>
      <w:r>
        <w:rPr>
          <w:sz w:val="26"/>
          <w:szCs w:val="26"/>
        </w:rPr>
        <w:t xml:space="preserve"> </w:t>
      </w:r>
    </w:p>
    <w:p w:rsidR="006279AD" w:rsidRDefault="006279AD" w:rsidP="006279AD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5. Для получения льготы </w:t>
      </w:r>
      <w:proofErr w:type="gramStart"/>
      <w:r>
        <w:rPr>
          <w:sz w:val="28"/>
          <w:szCs w:val="28"/>
        </w:rPr>
        <w:t>налогоплательщикам-физическим</w:t>
      </w:r>
      <w:proofErr w:type="gramEnd"/>
      <w:r>
        <w:rPr>
          <w:sz w:val="28"/>
          <w:szCs w:val="28"/>
        </w:rPr>
        <w:t xml:space="preserve"> лицам необходимо представить в налоговый орган заявление и документы, подтверждающие такое право в срок не позднее  01 февраля года, следующего за истекшим налоговым периодом либо в течение 30 дней с момента возникновения права на льготу.</w:t>
      </w:r>
    </w:p>
    <w:p w:rsidR="006279AD" w:rsidRDefault="006279AD" w:rsidP="006279A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6279AD" w:rsidRDefault="006279AD" w:rsidP="006279AD">
      <w:pPr>
        <w:rPr>
          <w:sz w:val="26"/>
          <w:szCs w:val="26"/>
        </w:rPr>
      </w:pPr>
    </w:p>
    <w:p w:rsidR="006279AD" w:rsidRDefault="006279AD" w:rsidP="006279AD">
      <w:pPr>
        <w:rPr>
          <w:sz w:val="26"/>
          <w:szCs w:val="26"/>
        </w:rPr>
      </w:pPr>
    </w:p>
    <w:p w:rsidR="006279AD" w:rsidRDefault="006279AD" w:rsidP="006279AD"/>
    <w:p w:rsidR="00BA6467" w:rsidRDefault="00BA6467"/>
    <w:sectPr w:rsidR="00BA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4179"/>
    <w:multiLevelType w:val="hybridMultilevel"/>
    <w:tmpl w:val="1468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6"/>
    <w:rsid w:val="000955E6"/>
    <w:rsid w:val="006279AD"/>
    <w:rsid w:val="00B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9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6279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9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6279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1293</Words>
  <Characters>7376</Characters>
  <Application>Microsoft Office Word</Application>
  <DocSecurity>0</DocSecurity>
  <Lines>61</Lines>
  <Paragraphs>17</Paragraphs>
  <ScaleCrop>false</ScaleCrop>
  <Company>DNS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2019-08-21T01:33:00Z</dcterms:created>
  <dcterms:modified xsi:type="dcterms:W3CDTF">2019-08-21T01:35:00Z</dcterms:modified>
</cp:coreProperties>
</file>